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1B1" w:rsidRDefault="00505AA4" w:rsidP="00505AA4">
      <w:pPr>
        <w:rPr>
          <w:b/>
          <w:sz w:val="28"/>
          <w:szCs w:val="28"/>
        </w:rPr>
      </w:pPr>
      <w:r w:rsidRPr="000C01B1">
        <w:rPr>
          <w:b/>
          <w:sz w:val="28"/>
          <w:szCs w:val="28"/>
        </w:rPr>
        <w:t>BRAINBOX</w:t>
      </w:r>
      <w:r w:rsidR="000C01B1">
        <w:rPr>
          <w:b/>
          <w:sz w:val="28"/>
          <w:szCs w:val="28"/>
        </w:rPr>
        <w:t xml:space="preserve"> </w:t>
      </w:r>
    </w:p>
    <w:p w:rsidR="00505AA4" w:rsidRPr="000C01B1" w:rsidRDefault="00505AA4" w:rsidP="00505AA4">
      <w:pPr>
        <w:rPr>
          <w:rStyle w:val="apple-converted-space"/>
          <w:b/>
          <w:sz w:val="28"/>
          <w:szCs w:val="28"/>
        </w:rPr>
      </w:pPr>
      <w:r w:rsidRPr="00505AA4">
        <w:rPr>
          <w:color w:val="333333"/>
          <w:shd w:val="clear" w:color="auto" w:fill="FFFFFF"/>
        </w:rPr>
        <w:t>El objetivo del juego es observar atentamente una ilustración que está impresa en una tarjeta durante 10 segundos.</w:t>
      </w:r>
      <w:r w:rsidRPr="00505AA4">
        <w:rPr>
          <w:rStyle w:val="apple-converted-space"/>
          <w:color w:val="333333"/>
          <w:shd w:val="clear" w:color="auto" w:fill="FFFFFF"/>
        </w:rPr>
        <w:t> </w:t>
      </w:r>
      <w:r w:rsidRPr="00505AA4">
        <w:rPr>
          <w:color w:val="333333"/>
        </w:rPr>
        <w:br/>
      </w:r>
      <w:r w:rsidRPr="00505AA4">
        <w:rPr>
          <w:color w:val="333333"/>
          <w:shd w:val="clear" w:color="auto" w:fill="FFFFFF"/>
        </w:rPr>
        <w:t>Luego, el dado decidirá qué pregunta de las 6 que hay en el dorso de la ilustración deberá contestar el jugador.</w:t>
      </w:r>
      <w:r w:rsidRPr="00505AA4">
        <w:rPr>
          <w:rStyle w:val="apple-converted-space"/>
          <w:color w:val="333333"/>
          <w:shd w:val="clear" w:color="auto" w:fill="FFFFFF"/>
        </w:rPr>
        <w:t> </w:t>
      </w:r>
    </w:p>
    <w:p w:rsidR="00505AA4" w:rsidRDefault="00505AA4" w:rsidP="00505AA4">
      <w:pPr>
        <w:rPr>
          <w:rStyle w:val="apple-converted-space"/>
          <w:color w:val="333333"/>
          <w:shd w:val="clear" w:color="auto" w:fill="FFFFFF"/>
        </w:rPr>
      </w:pPr>
      <w:proofErr w:type="spellStart"/>
      <w:r>
        <w:rPr>
          <w:rStyle w:val="apple-converted-space"/>
          <w:color w:val="333333"/>
          <w:shd w:val="clear" w:color="auto" w:fill="FFFFFF"/>
        </w:rPr>
        <w:t>Brainbox</w:t>
      </w:r>
      <w:proofErr w:type="spellEnd"/>
      <w:r>
        <w:rPr>
          <w:rStyle w:val="apple-converted-space"/>
          <w:color w:val="333333"/>
          <w:shd w:val="clear" w:color="auto" w:fill="FFFFFF"/>
        </w:rPr>
        <w:t xml:space="preserve"> e</w:t>
      </w:r>
      <w:r w:rsidRPr="00505AA4">
        <w:rPr>
          <w:rStyle w:val="apple-converted-space"/>
          <w:color w:val="333333"/>
          <w:shd w:val="clear" w:color="auto" w:fill="FFFFFF"/>
        </w:rPr>
        <w:t>s un bonito juego que estimula no solo la memoria visual y</w:t>
      </w:r>
      <w:r w:rsidRPr="00505AA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1095375" y="1219200"/>
            <wp:positionH relativeFrom="margin">
              <wp:align>left</wp:align>
            </wp:positionH>
            <wp:positionV relativeFrom="margin">
              <wp:align>top</wp:align>
            </wp:positionV>
            <wp:extent cx="2495550" cy="2495550"/>
            <wp:effectExtent l="19050" t="0" r="0" b="0"/>
            <wp:wrapSquare wrapText="bothSides"/>
            <wp:docPr id="3" name="Imagen 3" descr="Resultado de imagen de brainbox de los pequeñi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de brainbox de los pequeñine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05AA4">
        <w:rPr>
          <w:rStyle w:val="apple-converted-space"/>
          <w:color w:val="333333"/>
          <w:shd w:val="clear" w:color="auto" w:fill="FFFFFF"/>
        </w:rPr>
        <w:t xml:space="preserve"> la capacidad de atención, sino la comprensión auditiva y la expresión verbal.</w:t>
      </w:r>
    </w:p>
    <w:p w:rsidR="005B3489" w:rsidRPr="00DD46B9" w:rsidRDefault="005B3489" w:rsidP="00505AA4">
      <w:pPr>
        <w:rPr>
          <w:rStyle w:val="apple-converted-space"/>
          <w:caps/>
          <w:color w:val="333333"/>
          <w:shd w:val="clear" w:color="auto" w:fill="FFFFFF"/>
        </w:rPr>
      </w:pPr>
    </w:p>
    <w:p w:rsidR="005B3489" w:rsidRPr="00DD46B9" w:rsidRDefault="005B3489" w:rsidP="00505AA4">
      <w:pPr>
        <w:rPr>
          <w:rStyle w:val="apple-converted-space"/>
          <w:caps/>
          <w:color w:val="333333"/>
          <w:shd w:val="clear" w:color="auto" w:fill="FFFFFF"/>
        </w:rPr>
      </w:pPr>
      <w:r w:rsidRPr="00DD46B9">
        <w:rPr>
          <w:caps/>
          <w:noProof/>
          <w:color w:val="333333"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-118110</wp:posOffset>
            </wp:positionH>
            <wp:positionV relativeFrom="margin">
              <wp:posOffset>3053080</wp:posOffset>
            </wp:positionV>
            <wp:extent cx="1666875" cy="1666875"/>
            <wp:effectExtent l="19050" t="0" r="9525" b="0"/>
            <wp:wrapSquare wrapText="bothSides"/>
            <wp:docPr id="6" name="Imagen 6" descr="ROLL &amp; PLAY ESPAÑOL (ampliar imagen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OLL &amp; PLAY ESPAÑOL (ampliar imagen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46B9" w:rsidRPr="00DD46B9" w:rsidRDefault="005B3489" w:rsidP="00505AA4">
      <w:pPr>
        <w:rPr>
          <w:rFonts w:cs="Arial"/>
          <w:caps/>
          <w:color w:val="000000"/>
          <w:shd w:val="clear" w:color="auto" w:fill="FFFFFF"/>
        </w:rPr>
      </w:pPr>
      <w:r w:rsidRPr="00DD46B9">
        <w:rPr>
          <w:rFonts w:cs="Arial"/>
          <w:b/>
          <w:caps/>
          <w:color w:val="000000"/>
          <w:sz w:val="28"/>
          <w:szCs w:val="28"/>
          <w:shd w:val="clear" w:color="auto" w:fill="FFFFFF"/>
        </w:rPr>
        <w:t>Roll &amp; Play</w:t>
      </w:r>
      <w:r w:rsidRPr="00DD46B9">
        <w:rPr>
          <w:rFonts w:cs="Arial"/>
          <w:caps/>
          <w:color w:val="000000"/>
          <w:shd w:val="clear" w:color="auto" w:fill="FFFFFF"/>
        </w:rPr>
        <w:t xml:space="preserve"> </w:t>
      </w:r>
    </w:p>
    <w:p w:rsidR="005B3489" w:rsidRPr="002C6978" w:rsidRDefault="00DD46B9" w:rsidP="00505AA4">
      <w:pPr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 xml:space="preserve">Roll and Play </w:t>
      </w:r>
      <w:r w:rsidR="005B3489" w:rsidRPr="002C6978">
        <w:rPr>
          <w:rFonts w:cs="Arial"/>
          <w:color w:val="000000"/>
          <w:shd w:val="clear" w:color="auto" w:fill="FFFFFF"/>
        </w:rPr>
        <w:t xml:space="preserve">es un juego diseñado específicamente para niños a partir de 18 meses. Para jugarlo, sólo tenéis que lanzar el dado de felpa y ver qué color ha salido. Elegid una carta de ese color y haced la sencilla actividad que diga: «Pon una cara alegre», «Haz </w:t>
      </w:r>
      <w:proofErr w:type="spellStart"/>
      <w:r w:rsidR="005B3489" w:rsidRPr="002C6978">
        <w:rPr>
          <w:rFonts w:cs="Arial"/>
          <w:color w:val="000000"/>
          <w:shd w:val="clear" w:color="auto" w:fill="FFFFFF"/>
        </w:rPr>
        <w:t>muuu</w:t>
      </w:r>
      <w:proofErr w:type="spellEnd"/>
      <w:r w:rsidR="005B3489" w:rsidRPr="002C6978">
        <w:rPr>
          <w:rFonts w:cs="Arial"/>
          <w:color w:val="000000"/>
          <w:shd w:val="clear" w:color="auto" w:fill="FFFFFF"/>
        </w:rPr>
        <w:t xml:space="preserve"> como una vaca»</w:t>
      </w:r>
      <w:proofErr w:type="gramStart"/>
      <w:r w:rsidR="005B3489" w:rsidRPr="002C6978">
        <w:rPr>
          <w:rFonts w:cs="Arial"/>
          <w:color w:val="000000"/>
          <w:shd w:val="clear" w:color="auto" w:fill="FFFFFF"/>
        </w:rPr>
        <w:t>..</w:t>
      </w:r>
      <w:proofErr w:type="gramEnd"/>
    </w:p>
    <w:p w:rsidR="00D607E5" w:rsidRDefault="005B3489" w:rsidP="00505AA4">
      <w:pPr>
        <w:rPr>
          <w:rStyle w:val="apple-converted-space"/>
          <w:rFonts w:cs="Arial"/>
          <w:color w:val="000000"/>
          <w:shd w:val="clear" w:color="auto" w:fill="FFFFFF"/>
        </w:rPr>
      </w:pPr>
      <w:r w:rsidRPr="002C6978">
        <w:rPr>
          <w:rFonts w:cs="Arial"/>
          <w:color w:val="000000"/>
          <w:shd w:val="clear" w:color="auto" w:fill="FFFFFF"/>
        </w:rPr>
        <w:t>Está diseñado para que</w:t>
      </w:r>
      <w:r w:rsidR="002C6978">
        <w:rPr>
          <w:rFonts w:cs="Arial"/>
          <w:color w:val="000000"/>
          <w:shd w:val="clear" w:color="auto" w:fill="FFFFFF"/>
        </w:rPr>
        <w:t xml:space="preserve"> padres e hijos jueguen juntos y </w:t>
      </w:r>
      <w:r w:rsidRPr="002C6978">
        <w:rPr>
          <w:rFonts w:cs="Arial"/>
          <w:color w:val="000000"/>
          <w:shd w:val="clear" w:color="auto" w:fill="FFFFFF"/>
        </w:rPr>
        <w:t>potencia el aprendizaje de colores, números y habilidades del lenguaj</w:t>
      </w:r>
      <w:r w:rsidR="002C6978" w:rsidRPr="002C6978">
        <w:rPr>
          <w:rFonts w:cs="Arial"/>
          <w:color w:val="000000"/>
          <w:shd w:val="clear" w:color="auto" w:fill="FFFFFF"/>
        </w:rPr>
        <w:t xml:space="preserve">e, correspondiéndose cada color </w:t>
      </w:r>
      <w:r w:rsidRPr="002C6978">
        <w:rPr>
          <w:rFonts w:cs="Arial"/>
          <w:color w:val="000000"/>
          <w:shd w:val="clear" w:color="auto" w:fill="FFFFFF"/>
        </w:rPr>
        <w:t xml:space="preserve"> a una categoría: emociones, partes del cuerpo, acciones, contar, colores y sonidos de animales.</w:t>
      </w:r>
      <w:r w:rsidRPr="002C6978">
        <w:rPr>
          <w:rStyle w:val="apple-converted-space"/>
          <w:rFonts w:cs="Arial"/>
          <w:color w:val="000000"/>
          <w:shd w:val="clear" w:color="auto" w:fill="FFFFFF"/>
        </w:rPr>
        <w:t> </w:t>
      </w:r>
    </w:p>
    <w:p w:rsidR="005B3489" w:rsidRPr="002C6978" w:rsidRDefault="005B3489" w:rsidP="00505AA4">
      <w:pPr>
        <w:rPr>
          <w:rStyle w:val="apple-converted-space"/>
          <w:color w:val="333333"/>
          <w:shd w:val="clear" w:color="auto" w:fill="FFFFFF"/>
        </w:rPr>
      </w:pPr>
    </w:p>
    <w:p w:rsidR="00DD46B9" w:rsidRDefault="00D607E5" w:rsidP="00D607E5">
      <w:pPr>
        <w:shd w:val="clear" w:color="auto" w:fill="F2F2F2"/>
        <w:spacing w:after="0" w:line="240" w:lineRule="auto"/>
        <w:rPr>
          <w:rFonts w:eastAsia="Times New Roman" w:cs="Arial"/>
          <w:b/>
          <w:color w:val="333333"/>
          <w:sz w:val="28"/>
          <w:szCs w:val="28"/>
          <w:lang w:eastAsia="es-ES"/>
        </w:rPr>
      </w:pPr>
      <w:r w:rsidRPr="000C01B1">
        <w:rPr>
          <w:rFonts w:eastAsia="Times New Roman" w:cs="Arial"/>
          <w:b/>
          <w:noProof/>
          <w:color w:val="333333"/>
          <w:sz w:val="28"/>
          <w:szCs w:val="28"/>
          <w:lang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-60960</wp:posOffset>
            </wp:positionH>
            <wp:positionV relativeFrom="margin">
              <wp:posOffset>5996305</wp:posOffset>
            </wp:positionV>
            <wp:extent cx="1819275" cy="1819275"/>
            <wp:effectExtent l="19050" t="0" r="9525" b="0"/>
            <wp:wrapSquare wrapText="bothSides"/>
            <wp:docPr id="9" name="Imagen 9" descr="kaleidos juni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kaleidos junio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46B9">
        <w:rPr>
          <w:rFonts w:eastAsia="Times New Roman" w:cs="Arial"/>
          <w:b/>
          <w:color w:val="333333"/>
          <w:sz w:val="28"/>
          <w:szCs w:val="28"/>
          <w:lang w:eastAsia="es-ES"/>
        </w:rPr>
        <w:tab/>
      </w:r>
      <w:r w:rsidR="00DD46B9">
        <w:rPr>
          <w:rFonts w:eastAsia="Times New Roman" w:cs="Arial"/>
          <w:b/>
          <w:color w:val="333333"/>
          <w:sz w:val="28"/>
          <w:szCs w:val="28"/>
          <w:lang w:eastAsia="es-ES"/>
        </w:rPr>
        <w:tab/>
      </w:r>
      <w:r w:rsidR="00DD46B9">
        <w:rPr>
          <w:rFonts w:eastAsia="Times New Roman" w:cs="Arial"/>
          <w:b/>
          <w:color w:val="333333"/>
          <w:sz w:val="28"/>
          <w:szCs w:val="28"/>
          <w:lang w:eastAsia="es-ES"/>
        </w:rPr>
        <w:tab/>
      </w:r>
      <w:r w:rsidR="00DD46B9">
        <w:rPr>
          <w:rFonts w:eastAsia="Times New Roman" w:cs="Arial"/>
          <w:b/>
          <w:color w:val="333333"/>
          <w:sz w:val="28"/>
          <w:szCs w:val="28"/>
          <w:lang w:eastAsia="es-ES"/>
        </w:rPr>
        <w:tab/>
        <w:t xml:space="preserve">   </w:t>
      </w:r>
      <w:r w:rsidRPr="000C01B1">
        <w:rPr>
          <w:rFonts w:eastAsia="Times New Roman" w:cs="Arial"/>
          <w:b/>
          <w:color w:val="333333"/>
          <w:sz w:val="28"/>
          <w:szCs w:val="28"/>
          <w:lang w:eastAsia="es-ES"/>
        </w:rPr>
        <w:t>KALEIDOS JUNIOR</w:t>
      </w:r>
    </w:p>
    <w:p w:rsidR="00DD46B9" w:rsidRDefault="00DD46B9" w:rsidP="00D607E5">
      <w:pPr>
        <w:shd w:val="clear" w:color="auto" w:fill="F2F2F2"/>
        <w:spacing w:after="0" w:line="240" w:lineRule="auto"/>
        <w:rPr>
          <w:rFonts w:eastAsia="Times New Roman" w:cs="Arial"/>
          <w:b/>
          <w:color w:val="333333"/>
          <w:sz w:val="28"/>
          <w:szCs w:val="28"/>
          <w:lang w:eastAsia="es-ES"/>
        </w:rPr>
      </w:pPr>
    </w:p>
    <w:p w:rsidR="00D607E5" w:rsidRPr="00D607E5" w:rsidRDefault="00D607E5" w:rsidP="00D607E5">
      <w:pPr>
        <w:shd w:val="clear" w:color="auto" w:fill="F2F2F2"/>
        <w:spacing w:after="0" w:line="240" w:lineRule="auto"/>
        <w:rPr>
          <w:rFonts w:eastAsia="Times New Roman" w:cs="Arial"/>
          <w:color w:val="333333"/>
          <w:lang w:eastAsia="es-ES"/>
        </w:rPr>
      </w:pPr>
      <w:r w:rsidRPr="000C01B1">
        <w:rPr>
          <w:rFonts w:eastAsia="Times New Roman" w:cs="Arial"/>
          <w:b/>
          <w:color w:val="333333"/>
          <w:sz w:val="28"/>
          <w:szCs w:val="28"/>
          <w:lang w:eastAsia="es-ES"/>
        </w:rPr>
        <w:t xml:space="preserve"> </w:t>
      </w:r>
      <w:r w:rsidRPr="00D607E5">
        <w:rPr>
          <w:rFonts w:eastAsia="Times New Roman" w:cs="Arial"/>
          <w:color w:val="333333"/>
          <w:lang w:eastAsia="es-ES"/>
        </w:rPr>
        <w:t xml:space="preserve">El objetivo del juego es encontrar el mayor número de palabras dentro de unas imágenes que contienen una cantidad increíble de palabras ocultas. </w:t>
      </w:r>
      <w:r>
        <w:rPr>
          <w:rFonts w:eastAsia="Times New Roman" w:cs="Arial"/>
          <w:color w:val="333333"/>
          <w:lang w:eastAsia="es-ES"/>
        </w:rPr>
        <w:t xml:space="preserve"> Se puede jugar de diferentes  maneras dependiendo de la edad de los y las peques. </w:t>
      </w:r>
    </w:p>
    <w:p w:rsidR="00D607E5" w:rsidRPr="00D607E5" w:rsidRDefault="00D607E5" w:rsidP="00D607E5">
      <w:pPr>
        <w:numPr>
          <w:ilvl w:val="0"/>
          <w:numId w:val="1"/>
        </w:numPr>
        <w:shd w:val="clear" w:color="auto" w:fill="F2F2F2"/>
        <w:spacing w:after="0" w:line="240" w:lineRule="auto"/>
        <w:ind w:left="0"/>
        <w:rPr>
          <w:rFonts w:eastAsia="Times New Roman" w:cs="Arial"/>
          <w:color w:val="333333"/>
          <w:lang w:eastAsia="es-ES"/>
        </w:rPr>
      </w:pPr>
      <w:r w:rsidRPr="00D607E5">
        <w:rPr>
          <w:rFonts w:eastAsia="Times New Roman" w:cs="Arial"/>
          <w:b/>
          <w:bCs/>
          <w:color w:val="333333"/>
          <w:lang w:eastAsia="es-ES"/>
        </w:rPr>
        <w:t>Para los más pequeños.</w:t>
      </w:r>
      <w:r w:rsidRPr="00D607E5">
        <w:rPr>
          <w:rFonts w:eastAsia="Times New Roman" w:cs="Arial"/>
          <w:color w:val="333333"/>
          <w:lang w:eastAsia="es-ES"/>
        </w:rPr>
        <w:t> Coloca</w:t>
      </w:r>
      <w:r>
        <w:rPr>
          <w:rFonts w:eastAsia="Times New Roman" w:cs="Arial"/>
          <w:color w:val="333333"/>
          <w:lang w:eastAsia="es-ES"/>
        </w:rPr>
        <w:t>r</w:t>
      </w:r>
      <w:r w:rsidRPr="00D607E5">
        <w:rPr>
          <w:rFonts w:eastAsia="Times New Roman" w:cs="Arial"/>
          <w:color w:val="333333"/>
          <w:lang w:eastAsia="es-ES"/>
        </w:rPr>
        <w:t xml:space="preserve"> las fichas sobre los objetos que corresponden a la categoría seleccionada: hechos de papel, objetos cortantes, cosas que se pueden comer...</w:t>
      </w:r>
    </w:p>
    <w:p w:rsidR="00D607E5" w:rsidRPr="00D607E5" w:rsidRDefault="00D607E5" w:rsidP="00D607E5">
      <w:pPr>
        <w:numPr>
          <w:ilvl w:val="0"/>
          <w:numId w:val="1"/>
        </w:numPr>
        <w:shd w:val="clear" w:color="auto" w:fill="F2F2F2"/>
        <w:spacing w:after="0" w:line="240" w:lineRule="auto"/>
        <w:ind w:left="0"/>
        <w:rPr>
          <w:rFonts w:eastAsia="Times New Roman" w:cs="Arial"/>
          <w:color w:val="333333"/>
          <w:lang w:eastAsia="es-ES"/>
        </w:rPr>
      </w:pPr>
      <w:r w:rsidRPr="00D607E5">
        <w:rPr>
          <w:rFonts w:eastAsia="Times New Roman" w:cs="Arial"/>
          <w:b/>
          <w:bCs/>
          <w:color w:val="333333"/>
          <w:lang w:eastAsia="es-ES"/>
        </w:rPr>
        <w:t xml:space="preserve">Para niños </w:t>
      </w:r>
      <w:r>
        <w:rPr>
          <w:rFonts w:eastAsia="Times New Roman" w:cs="Arial"/>
          <w:b/>
          <w:bCs/>
          <w:color w:val="333333"/>
          <w:lang w:eastAsia="es-ES"/>
        </w:rPr>
        <w:t>algo mayores que empiezan con la lectura</w:t>
      </w:r>
      <w:r w:rsidRPr="00D607E5">
        <w:rPr>
          <w:rFonts w:eastAsia="Times New Roman" w:cs="Arial"/>
          <w:b/>
          <w:bCs/>
          <w:color w:val="333333"/>
          <w:lang w:eastAsia="es-ES"/>
        </w:rPr>
        <w:t>.</w:t>
      </w:r>
      <w:r w:rsidRPr="00D607E5">
        <w:rPr>
          <w:rFonts w:eastAsia="Times New Roman" w:cs="Arial"/>
          <w:color w:val="333333"/>
          <w:lang w:eastAsia="es-ES"/>
        </w:rPr>
        <w:t> Coloca</w:t>
      </w:r>
      <w:r>
        <w:rPr>
          <w:rFonts w:eastAsia="Times New Roman" w:cs="Arial"/>
          <w:color w:val="333333"/>
          <w:lang w:eastAsia="es-ES"/>
        </w:rPr>
        <w:t>r</w:t>
      </w:r>
      <w:r w:rsidRPr="00D607E5">
        <w:rPr>
          <w:rFonts w:eastAsia="Times New Roman" w:cs="Arial"/>
          <w:color w:val="333333"/>
          <w:lang w:eastAsia="es-ES"/>
        </w:rPr>
        <w:t xml:space="preserve"> las fichas sobre los objetos que comienzan con la letra de los objetos seleccionada...</w:t>
      </w:r>
    </w:p>
    <w:p w:rsidR="00D607E5" w:rsidRPr="00D607E5" w:rsidRDefault="00D607E5" w:rsidP="00D607E5">
      <w:pPr>
        <w:numPr>
          <w:ilvl w:val="0"/>
          <w:numId w:val="1"/>
        </w:numPr>
        <w:shd w:val="clear" w:color="auto" w:fill="F2F2F2"/>
        <w:spacing w:after="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r w:rsidRPr="00D607E5">
        <w:rPr>
          <w:rFonts w:eastAsia="Times New Roman" w:cs="Arial"/>
          <w:b/>
          <w:bCs/>
          <w:color w:val="333333"/>
          <w:lang w:eastAsia="es-ES"/>
        </w:rPr>
        <w:t>Para los mayores</w:t>
      </w:r>
      <w:r w:rsidRPr="00D607E5">
        <w:rPr>
          <w:rFonts w:eastAsia="Times New Roman" w:cs="Arial"/>
          <w:color w:val="333333"/>
          <w:lang w:eastAsia="es-ES"/>
        </w:rPr>
        <w:t>. Anota</w:t>
      </w:r>
      <w:r>
        <w:rPr>
          <w:rFonts w:eastAsia="Times New Roman" w:cs="Arial"/>
          <w:color w:val="333333"/>
          <w:lang w:eastAsia="es-ES"/>
        </w:rPr>
        <w:t xml:space="preserve">r </w:t>
      </w:r>
      <w:r w:rsidRPr="00D607E5">
        <w:rPr>
          <w:rFonts w:eastAsia="Times New Roman" w:cs="Arial"/>
          <w:color w:val="333333"/>
          <w:lang w:eastAsia="es-ES"/>
        </w:rPr>
        <w:t xml:space="preserve"> en una hoja de</w:t>
      </w:r>
      <w:r w:rsidRPr="00D607E5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 papel el nombre de los objetos que veas y que empiezan por la letra seleccionada...</w:t>
      </w:r>
    </w:p>
    <w:p w:rsidR="005B3489" w:rsidRDefault="005B3489" w:rsidP="00505AA4">
      <w:pPr>
        <w:rPr>
          <w:rStyle w:val="apple-converted-space"/>
          <w:color w:val="333333"/>
          <w:shd w:val="clear" w:color="auto" w:fill="FFFFFF"/>
        </w:rPr>
      </w:pPr>
    </w:p>
    <w:p w:rsidR="005B3489" w:rsidRPr="00505AA4" w:rsidRDefault="005B3489" w:rsidP="00505AA4"/>
    <w:sectPr w:rsidR="005B3489" w:rsidRPr="00505AA4" w:rsidSect="00BF1B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537F3"/>
    <w:multiLevelType w:val="multilevel"/>
    <w:tmpl w:val="3490D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05AA4"/>
    <w:rsid w:val="000C01B1"/>
    <w:rsid w:val="002C6978"/>
    <w:rsid w:val="0037396E"/>
    <w:rsid w:val="003C1813"/>
    <w:rsid w:val="003E54A3"/>
    <w:rsid w:val="00505AA4"/>
    <w:rsid w:val="00541406"/>
    <w:rsid w:val="005B3489"/>
    <w:rsid w:val="00962E0D"/>
    <w:rsid w:val="009C0F42"/>
    <w:rsid w:val="00AC3DF0"/>
    <w:rsid w:val="00BF1B88"/>
    <w:rsid w:val="00C5692D"/>
    <w:rsid w:val="00D607E5"/>
    <w:rsid w:val="00DD46B9"/>
    <w:rsid w:val="00F91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B8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05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5AA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505AA4"/>
  </w:style>
  <w:style w:type="paragraph" w:styleId="NormalWeb">
    <w:name w:val="Normal (Web)"/>
    <w:basedOn w:val="Normal"/>
    <w:uiPriority w:val="99"/>
    <w:semiHidden/>
    <w:unhideWhenUsed/>
    <w:rsid w:val="00D60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D607E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0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F86117-99F4-45FC-89C4-843BF0B6E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253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www.intercambiosvirtuales.org</dc:creator>
  <cp:keywords/>
  <dc:description/>
  <cp:lastModifiedBy>www.intercambiosvirtuales.org</cp:lastModifiedBy>
  <cp:revision>9</cp:revision>
  <dcterms:created xsi:type="dcterms:W3CDTF">2016-11-22T12:43:00Z</dcterms:created>
  <dcterms:modified xsi:type="dcterms:W3CDTF">2016-11-22T16:18:00Z</dcterms:modified>
</cp:coreProperties>
</file>